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7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686"/>
        <w:gridCol w:w="4890"/>
      </w:tblGrid>
      <w:tr w:rsidR="00147508">
        <w:trPr>
          <w:trHeight w:val="1800"/>
        </w:trPr>
        <w:tc>
          <w:tcPr>
            <w:tcW w:w="4686" w:type="dxa"/>
            <w:tcBorders>
              <w:top w:val="nil"/>
              <w:left w:val="nil"/>
              <w:bottom w:val="nil"/>
              <w:right w:val="nil"/>
            </w:tcBorders>
            <w:shd w:val="clear" w:color="auto" w:fill="auto"/>
            <w:tcMar>
              <w:top w:w="80" w:type="dxa"/>
              <w:left w:w="80" w:type="dxa"/>
              <w:bottom w:w="80" w:type="dxa"/>
              <w:right w:w="80" w:type="dxa"/>
            </w:tcMar>
          </w:tcPr>
          <w:p w:rsidR="00147508" w:rsidRDefault="00DD52F6">
            <w:pPr>
              <w:pStyle w:val="NoSpacing"/>
              <w:spacing w:after="0" w:line="240" w:lineRule="auto"/>
              <w:rPr>
                <w:sz w:val="18"/>
                <w:szCs w:val="18"/>
              </w:rPr>
            </w:pPr>
            <w:r>
              <w:rPr>
                <w:sz w:val="18"/>
                <w:szCs w:val="18"/>
              </w:rPr>
              <w:t>COMSOL, Inc.</w:t>
            </w:r>
          </w:p>
          <w:p w:rsidR="00147508" w:rsidRDefault="00DD52F6">
            <w:pPr>
              <w:pStyle w:val="NoSpacing"/>
              <w:spacing w:after="0" w:line="240" w:lineRule="auto"/>
              <w:rPr>
                <w:sz w:val="18"/>
                <w:szCs w:val="18"/>
              </w:rPr>
            </w:pPr>
            <w:r>
              <w:rPr>
                <w:sz w:val="18"/>
                <w:szCs w:val="18"/>
              </w:rPr>
              <w:t>1 New England Executive Park</w:t>
            </w:r>
          </w:p>
          <w:p w:rsidR="00147508" w:rsidRDefault="00DD52F6">
            <w:pPr>
              <w:pStyle w:val="NoSpacing"/>
              <w:spacing w:after="0" w:line="240" w:lineRule="auto"/>
              <w:rPr>
                <w:sz w:val="18"/>
                <w:szCs w:val="18"/>
                <w:lang w:val="it-IT"/>
              </w:rPr>
            </w:pPr>
            <w:r>
              <w:rPr>
                <w:sz w:val="18"/>
                <w:szCs w:val="18"/>
                <w:lang w:val="it-IT"/>
              </w:rPr>
              <w:t>Burlington, MA 01803 USA</w:t>
            </w:r>
          </w:p>
          <w:p w:rsidR="00147508" w:rsidRDefault="00DD52F6">
            <w:pPr>
              <w:pStyle w:val="NoSpacing"/>
              <w:spacing w:after="0" w:line="240" w:lineRule="auto"/>
              <w:rPr>
                <w:sz w:val="18"/>
                <w:szCs w:val="18"/>
                <w:lang w:val="it-IT"/>
              </w:rPr>
            </w:pPr>
            <w:r>
              <w:rPr>
                <w:sz w:val="18"/>
                <w:szCs w:val="18"/>
                <w:lang w:val="it-IT"/>
              </w:rPr>
              <w:t>Phone: +1 781-273-3322</w:t>
            </w:r>
          </w:p>
          <w:p w:rsidR="00147508" w:rsidRDefault="00DD52F6">
            <w:pPr>
              <w:pStyle w:val="NoSpacing"/>
              <w:spacing w:after="0" w:line="240" w:lineRule="auto"/>
            </w:pPr>
            <w:r>
              <w:rPr>
                <w:sz w:val="18"/>
                <w:szCs w:val="18"/>
              </w:rPr>
              <w:t xml:space="preserve">Web: </w:t>
            </w:r>
            <w:hyperlink r:id="rId6" w:history="1">
              <w:r>
                <w:rPr>
                  <w:rStyle w:val="Hyperlink0"/>
                </w:rPr>
                <w:t>www.comsol.com</w:t>
              </w:r>
            </w:hyperlink>
          </w:p>
          <w:p w:rsidR="00147508" w:rsidRDefault="00147508">
            <w:pPr>
              <w:pStyle w:val="NoSpacing"/>
              <w:spacing w:after="0" w:line="240" w:lineRule="auto"/>
              <w:rPr>
                <w:sz w:val="14"/>
                <w:szCs w:val="14"/>
              </w:rPr>
            </w:pPr>
          </w:p>
          <w:p w:rsidR="00147508" w:rsidRDefault="00DD52F6">
            <w:pPr>
              <w:pStyle w:val="NoSpacing"/>
              <w:spacing w:after="0" w:line="240" w:lineRule="auto"/>
              <w:rPr>
                <w:sz w:val="18"/>
                <w:szCs w:val="18"/>
              </w:rPr>
            </w:pPr>
            <w:r>
              <w:rPr>
                <w:sz w:val="18"/>
                <w:szCs w:val="18"/>
              </w:rPr>
              <w:t>Media Contact:</w:t>
            </w:r>
          </w:p>
          <w:p w:rsidR="00147508" w:rsidRDefault="00DD52F6">
            <w:pPr>
              <w:pStyle w:val="NoSpacing"/>
              <w:spacing w:after="0" w:line="240" w:lineRule="auto"/>
              <w:rPr>
                <w:sz w:val="18"/>
                <w:szCs w:val="18"/>
              </w:rPr>
            </w:pPr>
            <w:r>
              <w:rPr>
                <w:sz w:val="18"/>
                <w:szCs w:val="18"/>
              </w:rPr>
              <w:t>Natalia Switala, PR &amp; Communications Project  Manager</w:t>
            </w:r>
          </w:p>
          <w:p w:rsidR="00147508" w:rsidRDefault="00A17D15">
            <w:pPr>
              <w:pStyle w:val="NoSpacing"/>
              <w:spacing w:after="0" w:line="240" w:lineRule="auto"/>
            </w:pPr>
            <w:hyperlink r:id="rId7" w:history="1">
              <w:r w:rsidR="00DD52F6">
                <w:rPr>
                  <w:rStyle w:val="Hyperlink0"/>
                </w:rPr>
                <w:t>natalia@comsol.com</w:t>
              </w:r>
            </w:hyperlink>
          </w:p>
        </w:tc>
        <w:tc>
          <w:tcPr>
            <w:tcW w:w="4890" w:type="dxa"/>
            <w:tcBorders>
              <w:top w:val="nil"/>
              <w:left w:val="nil"/>
              <w:bottom w:val="nil"/>
              <w:right w:val="nil"/>
            </w:tcBorders>
            <w:shd w:val="clear" w:color="auto" w:fill="auto"/>
            <w:tcMar>
              <w:top w:w="80" w:type="dxa"/>
              <w:left w:w="80" w:type="dxa"/>
              <w:bottom w:w="80" w:type="dxa"/>
              <w:right w:w="80" w:type="dxa"/>
            </w:tcMar>
          </w:tcPr>
          <w:p w:rsidR="00147508" w:rsidRDefault="00DD52F6">
            <w:pPr>
              <w:pStyle w:val="NoSpacing"/>
              <w:spacing w:after="0" w:line="240" w:lineRule="auto"/>
              <w:rPr>
                <w:sz w:val="18"/>
                <w:szCs w:val="18"/>
              </w:rPr>
            </w:pPr>
            <w:r>
              <w:rPr>
                <w:sz w:val="18"/>
                <w:szCs w:val="18"/>
              </w:rPr>
              <w:t>COMSOL LLC</w:t>
            </w:r>
            <w:r>
              <w:rPr>
                <w:sz w:val="18"/>
                <w:szCs w:val="18"/>
              </w:rPr>
              <w:br/>
            </w:r>
            <w:proofErr w:type="spellStart"/>
            <w:r>
              <w:rPr>
                <w:sz w:val="18"/>
                <w:szCs w:val="18"/>
              </w:rPr>
              <w:t>Bolshaya</w:t>
            </w:r>
            <w:proofErr w:type="spellEnd"/>
            <w:r>
              <w:rPr>
                <w:sz w:val="18"/>
                <w:szCs w:val="18"/>
              </w:rPr>
              <w:t xml:space="preserve"> </w:t>
            </w:r>
            <w:proofErr w:type="spellStart"/>
            <w:r>
              <w:rPr>
                <w:sz w:val="18"/>
                <w:szCs w:val="18"/>
              </w:rPr>
              <w:t>Sadovaya</w:t>
            </w:r>
            <w:proofErr w:type="spellEnd"/>
            <w:r>
              <w:rPr>
                <w:sz w:val="18"/>
                <w:szCs w:val="18"/>
              </w:rPr>
              <w:t xml:space="preserve"> 10</w:t>
            </w:r>
            <w:r>
              <w:rPr>
                <w:sz w:val="18"/>
                <w:szCs w:val="18"/>
              </w:rPr>
              <w:br/>
              <w:t>125047 Moscow, Russia</w:t>
            </w:r>
            <w:r>
              <w:rPr>
                <w:sz w:val="18"/>
                <w:szCs w:val="18"/>
              </w:rPr>
              <w:br/>
              <w:t>Phone: +7 963 720-30-80</w:t>
            </w:r>
            <w:r>
              <w:rPr>
                <w:sz w:val="18"/>
                <w:szCs w:val="18"/>
              </w:rPr>
              <w:br/>
              <w:t xml:space="preserve">Web: </w:t>
            </w:r>
            <w:hyperlink r:id="rId8" w:history="1">
              <w:r>
                <w:rPr>
                  <w:rStyle w:val="Hyperlink0"/>
                </w:rPr>
                <w:t>www.comsol.ru</w:t>
              </w:r>
            </w:hyperlink>
          </w:p>
          <w:p w:rsidR="00147508" w:rsidRDefault="00147508">
            <w:pPr>
              <w:pStyle w:val="NoSpacing"/>
              <w:spacing w:after="0" w:line="240" w:lineRule="auto"/>
              <w:rPr>
                <w:sz w:val="18"/>
                <w:szCs w:val="18"/>
              </w:rPr>
            </w:pPr>
          </w:p>
          <w:p w:rsidR="00147508" w:rsidRDefault="00DD52F6">
            <w:pPr>
              <w:pStyle w:val="NoSpacing"/>
              <w:spacing w:after="0" w:line="240" w:lineRule="auto"/>
              <w:rPr>
                <w:sz w:val="18"/>
                <w:szCs w:val="18"/>
              </w:rPr>
            </w:pPr>
            <w:r>
              <w:rPr>
                <w:sz w:val="18"/>
                <w:szCs w:val="18"/>
              </w:rPr>
              <w:t>Media Contact:</w:t>
            </w:r>
          </w:p>
          <w:p w:rsidR="00147508" w:rsidRDefault="00DD52F6">
            <w:pPr>
              <w:pStyle w:val="NoSpacing"/>
              <w:spacing w:after="0" w:line="240" w:lineRule="auto"/>
              <w:rPr>
                <w:sz w:val="18"/>
                <w:szCs w:val="18"/>
              </w:rPr>
            </w:pPr>
            <w:proofErr w:type="spellStart"/>
            <w:r>
              <w:rPr>
                <w:sz w:val="18"/>
                <w:szCs w:val="18"/>
              </w:rPr>
              <w:t>Evgeny</w:t>
            </w:r>
            <w:proofErr w:type="spellEnd"/>
            <w:r>
              <w:rPr>
                <w:sz w:val="18"/>
                <w:szCs w:val="18"/>
              </w:rPr>
              <w:t xml:space="preserve"> </w:t>
            </w:r>
            <w:proofErr w:type="spellStart"/>
            <w:r>
              <w:rPr>
                <w:sz w:val="18"/>
                <w:szCs w:val="18"/>
              </w:rPr>
              <w:t>Kuznetsov</w:t>
            </w:r>
            <w:proofErr w:type="spellEnd"/>
            <w:r>
              <w:rPr>
                <w:sz w:val="18"/>
                <w:szCs w:val="18"/>
              </w:rPr>
              <w:t>, Managing Director</w:t>
            </w:r>
          </w:p>
          <w:p w:rsidR="00147508" w:rsidRDefault="00A17D15">
            <w:pPr>
              <w:pStyle w:val="NoSpacing"/>
              <w:spacing w:after="0" w:line="240" w:lineRule="auto"/>
            </w:pPr>
            <w:hyperlink r:id="rId9" w:history="1">
              <w:r w:rsidR="00DD52F6" w:rsidRPr="00DD52F6">
                <w:rPr>
                  <w:rStyle w:val="Hyperlink0"/>
                </w:rPr>
                <w:t>Evgeny</w:t>
              </w:r>
              <w:r w:rsidR="00DD52F6">
                <w:rPr>
                  <w:rStyle w:val="Hyperlink0"/>
                </w:rPr>
                <w:t>@comsol.com</w:t>
              </w:r>
            </w:hyperlink>
          </w:p>
        </w:tc>
      </w:tr>
    </w:tbl>
    <w:p w:rsidR="00147508" w:rsidRDefault="00147508">
      <w:pPr>
        <w:pStyle w:val="Body"/>
        <w:widowControl w:val="0"/>
        <w:spacing w:line="240" w:lineRule="auto"/>
      </w:pPr>
    </w:p>
    <w:p w:rsidR="00147508" w:rsidRDefault="00147508">
      <w:pPr>
        <w:pStyle w:val="PlainText"/>
        <w:rPr>
          <w:b/>
          <w:bCs/>
          <w:sz w:val="14"/>
          <w:szCs w:val="14"/>
        </w:rPr>
      </w:pPr>
    </w:p>
    <w:p w:rsidR="00147508" w:rsidRDefault="00DD52F6">
      <w:pPr>
        <w:pStyle w:val="PlainText"/>
        <w:jc w:val="center"/>
        <w:rPr>
          <w:b/>
          <w:bCs/>
          <w:sz w:val="33"/>
          <w:szCs w:val="33"/>
        </w:rPr>
      </w:pPr>
      <w:r>
        <w:rPr>
          <w:b/>
          <w:bCs/>
          <w:sz w:val="33"/>
          <w:szCs w:val="33"/>
        </w:rPr>
        <w:t xml:space="preserve">COMSOL Opens </w:t>
      </w:r>
      <w:proofErr w:type="gramStart"/>
      <w:r>
        <w:rPr>
          <w:b/>
          <w:bCs/>
          <w:sz w:val="33"/>
          <w:szCs w:val="33"/>
        </w:rPr>
        <w:t>New</w:t>
      </w:r>
      <w:proofErr w:type="gramEnd"/>
      <w:r>
        <w:rPr>
          <w:b/>
          <w:bCs/>
          <w:sz w:val="33"/>
          <w:szCs w:val="33"/>
        </w:rPr>
        <w:t xml:space="preserve"> office in Moscow, Russia</w:t>
      </w:r>
    </w:p>
    <w:p w:rsidR="00147508" w:rsidRPr="00DD52F6" w:rsidRDefault="00147508">
      <w:pPr>
        <w:pStyle w:val="PlainText"/>
        <w:jc w:val="center"/>
        <w:rPr>
          <w:rFonts w:ascii="Calibri Light" w:hAnsi="Calibri Light"/>
          <w:sz w:val="8"/>
          <w:szCs w:val="8"/>
        </w:rPr>
      </w:pPr>
    </w:p>
    <w:p w:rsidR="00147508" w:rsidRPr="00DD52F6" w:rsidRDefault="00DD52F6">
      <w:pPr>
        <w:pStyle w:val="Body"/>
        <w:spacing w:after="0" w:line="240" w:lineRule="auto"/>
        <w:rPr>
          <w:rFonts w:ascii="Calibri Light" w:hAnsi="Calibri Light"/>
        </w:rPr>
      </w:pPr>
      <w:r w:rsidRPr="00DD52F6">
        <w:rPr>
          <w:rFonts w:ascii="Calibri Light" w:hAnsi="Calibri Light"/>
        </w:rPr>
        <w:t>BURLINGTON, MA (March 30, 2015) – COMSOL, the leading provider of multiphysics simulation and analysis software, today announced the opening of a new office in Moscow, Russia. The new office provides sales and support for the growing community of COMSOL Multiphysics</w:t>
      </w:r>
      <w:r w:rsidRPr="00DD52F6">
        <w:rPr>
          <w:rFonts w:ascii="Calibri Light" w:hAnsi="Calibri Light"/>
          <w:vertAlign w:val="superscript"/>
        </w:rPr>
        <w:t>®</w:t>
      </w:r>
      <w:r w:rsidRPr="00DD52F6">
        <w:rPr>
          <w:rFonts w:ascii="Calibri Light" w:hAnsi="Calibri Light"/>
        </w:rPr>
        <w:t xml:space="preserve"> users in Russia. Services include local sales, technical support, training sessions, and on-site workshops, seminars, and customer visits. </w:t>
      </w:r>
    </w:p>
    <w:p w:rsidR="00147508" w:rsidRPr="00DD52F6" w:rsidRDefault="00147508">
      <w:pPr>
        <w:pStyle w:val="Body"/>
        <w:spacing w:after="0" w:line="240" w:lineRule="auto"/>
        <w:rPr>
          <w:rFonts w:ascii="Calibri Light" w:hAnsi="Calibri Light"/>
          <w:spacing w:val="-2"/>
          <w:sz w:val="18"/>
          <w:szCs w:val="18"/>
        </w:rPr>
      </w:pPr>
    </w:p>
    <w:p w:rsidR="00147508" w:rsidRPr="00DD52F6" w:rsidRDefault="00DD52F6">
      <w:pPr>
        <w:pStyle w:val="Body"/>
        <w:spacing w:after="0" w:line="240" w:lineRule="auto"/>
        <w:rPr>
          <w:rFonts w:ascii="Calibri Light" w:hAnsi="Calibri Light"/>
        </w:rPr>
      </w:pPr>
      <w:r w:rsidRPr="00DD52F6">
        <w:rPr>
          <w:rFonts w:ascii="Calibri Light" w:hAnsi="Calibri Light"/>
        </w:rPr>
        <w:t xml:space="preserve">"Russia is known for its strong school of physics and mathematics,” says </w:t>
      </w:r>
      <w:proofErr w:type="spellStart"/>
      <w:r w:rsidRPr="00DD52F6">
        <w:rPr>
          <w:rFonts w:ascii="Calibri Light" w:hAnsi="Calibri Light"/>
        </w:rPr>
        <w:t>Evgeny</w:t>
      </w:r>
      <w:proofErr w:type="spellEnd"/>
      <w:r w:rsidRPr="00DD52F6">
        <w:rPr>
          <w:rFonts w:ascii="Calibri Light" w:hAnsi="Calibri Light"/>
        </w:rPr>
        <w:t xml:space="preserve"> </w:t>
      </w:r>
      <w:proofErr w:type="spellStart"/>
      <w:r w:rsidRPr="00DD52F6">
        <w:rPr>
          <w:rFonts w:ascii="Calibri Light" w:hAnsi="Calibri Light"/>
        </w:rPr>
        <w:t>Kuznetsov</w:t>
      </w:r>
      <w:proofErr w:type="spellEnd"/>
      <w:r w:rsidRPr="00DD52F6">
        <w:rPr>
          <w:rFonts w:ascii="Calibri Light" w:hAnsi="Calibri Light"/>
        </w:rPr>
        <w:t>, Managing Director of COMSOL LLC. “This has helped the country to obtain leading positions in knowledge-intensive industries, including rocket engine design and nuclear power stations. Oil and gas is another example of a sophisticated industry in Russia where multiphysics modeling can significantly improve efficiency and help develop new technologies—from exploration to distribution and beyond.”</w:t>
      </w:r>
    </w:p>
    <w:p w:rsidR="00147508" w:rsidRDefault="00DD52F6">
      <w:pPr>
        <w:pStyle w:val="Body"/>
        <w:spacing w:after="0" w:line="240" w:lineRule="auto"/>
        <w:jc w:val="center"/>
      </w:pPr>
      <w:r>
        <w:rPr>
          <w:noProof/>
        </w:rPr>
        <w:drawing>
          <wp:inline distT="0" distB="0" distL="0" distR="0">
            <wp:extent cx="4895850" cy="2865852"/>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png"/>
                    <pic:cNvPicPr/>
                  </pic:nvPicPr>
                  <pic:blipFill>
                    <a:blip r:embed="rId10">
                      <a:extLst/>
                    </a:blip>
                    <a:stretch>
                      <a:fillRect/>
                    </a:stretch>
                  </pic:blipFill>
                  <pic:spPr>
                    <a:xfrm>
                      <a:off x="0" y="0"/>
                      <a:ext cx="4895850" cy="2865852"/>
                    </a:xfrm>
                    <a:prstGeom prst="rect">
                      <a:avLst/>
                    </a:prstGeom>
                    <a:ln w="12700" cap="flat">
                      <a:noFill/>
                      <a:miter lim="400000"/>
                    </a:ln>
                    <a:effectLst/>
                  </pic:spPr>
                </pic:pic>
              </a:graphicData>
            </a:graphic>
          </wp:inline>
        </w:drawing>
      </w:r>
      <w:r>
        <w:rPr>
          <w:rFonts w:ascii="Trebuchet MS"/>
        </w:rPr>
        <w:t xml:space="preserve"> </w:t>
      </w:r>
    </w:p>
    <w:p w:rsidR="00147508" w:rsidRPr="00DD52F6" w:rsidRDefault="00DD52F6">
      <w:pPr>
        <w:pStyle w:val="Body"/>
        <w:spacing w:after="0" w:line="240" w:lineRule="auto"/>
        <w:jc w:val="center"/>
        <w:rPr>
          <w:rFonts w:ascii="Calibri Light" w:hAnsi="Calibri Light"/>
          <w:i/>
          <w:iCs/>
          <w:spacing w:val="-1"/>
          <w:sz w:val="20"/>
          <w:szCs w:val="20"/>
        </w:rPr>
      </w:pPr>
      <w:r w:rsidRPr="00DD52F6">
        <w:rPr>
          <w:rFonts w:ascii="Calibri Light" w:hAnsi="Calibri Light"/>
          <w:i/>
          <w:iCs/>
          <w:spacing w:val="-1"/>
          <w:sz w:val="20"/>
          <w:szCs w:val="20"/>
        </w:rPr>
        <w:t xml:space="preserve">The COMSOL software product suite shown at </w:t>
      </w:r>
      <w:hyperlink r:id="rId11" w:history="1">
        <w:r w:rsidRPr="00DD52F6">
          <w:rPr>
            <w:rStyle w:val="Hyperlink"/>
            <w:rFonts w:ascii="Calibri Light" w:hAnsi="Calibri Light"/>
            <w:i/>
            <w:iCs/>
            <w:color w:val="0000FF"/>
            <w:spacing w:val="-1"/>
            <w:sz w:val="20"/>
            <w:szCs w:val="20"/>
          </w:rPr>
          <w:t>www.comsol.ru</w:t>
        </w:r>
      </w:hyperlink>
      <w:r w:rsidRPr="00DD52F6">
        <w:rPr>
          <w:rFonts w:ascii="Calibri Light" w:hAnsi="Calibri Light"/>
          <w:i/>
          <w:iCs/>
          <w:spacing w:val="-1"/>
          <w:sz w:val="20"/>
          <w:szCs w:val="20"/>
        </w:rPr>
        <w:t xml:space="preserve">, which includes products for simulating any application in the electrical, mechanical, fluid, and chemical disciplines. </w:t>
      </w:r>
    </w:p>
    <w:p w:rsidR="00147508" w:rsidRDefault="00147508">
      <w:pPr>
        <w:pStyle w:val="Body"/>
        <w:spacing w:after="0" w:line="240" w:lineRule="auto"/>
        <w:rPr>
          <w:spacing w:val="-1"/>
          <w:sz w:val="20"/>
          <w:szCs w:val="20"/>
        </w:rPr>
      </w:pPr>
    </w:p>
    <w:p w:rsidR="00147508" w:rsidRPr="00DD52F6" w:rsidRDefault="00DD52F6">
      <w:pPr>
        <w:pStyle w:val="Body"/>
        <w:spacing w:after="0" w:line="240" w:lineRule="auto"/>
        <w:rPr>
          <w:rFonts w:ascii="Calibri Light" w:hAnsi="Calibri Light"/>
        </w:rPr>
      </w:pPr>
      <w:proofErr w:type="spellStart"/>
      <w:r w:rsidRPr="00DD52F6">
        <w:rPr>
          <w:rFonts w:ascii="Calibri Light" w:hAnsi="Calibri Light"/>
        </w:rPr>
        <w:t>Egor</w:t>
      </w:r>
      <w:proofErr w:type="spellEnd"/>
      <w:r w:rsidRPr="00DD52F6">
        <w:rPr>
          <w:rFonts w:ascii="Calibri Light" w:hAnsi="Calibri Light"/>
        </w:rPr>
        <w:t xml:space="preserve"> </w:t>
      </w:r>
      <w:proofErr w:type="spellStart"/>
      <w:r w:rsidRPr="00DD52F6">
        <w:rPr>
          <w:rFonts w:ascii="Calibri Light" w:hAnsi="Calibri Light"/>
        </w:rPr>
        <w:t>Vtorushin</w:t>
      </w:r>
      <w:proofErr w:type="spellEnd"/>
      <w:r w:rsidRPr="00DD52F6">
        <w:rPr>
          <w:rFonts w:ascii="Calibri Light" w:hAnsi="Calibri Light"/>
        </w:rPr>
        <w:t>, researcher at the Novosibirsk Technology Center of Baker Hughes, expresses his excitement about the new office: "We use COMSOL Multiphysics software and the AC/DC Module for the numerical simulation of electromagnetic logging. We welcome the opening of the COMSOL office in Russia and look forward to interacting more closely with their technical support and sales teams.”</w:t>
      </w:r>
    </w:p>
    <w:p w:rsidR="00147508" w:rsidRDefault="00147508">
      <w:pPr>
        <w:pStyle w:val="NormalWeb"/>
        <w:shd w:val="clear" w:color="auto" w:fill="FFFFFF"/>
        <w:spacing w:before="0" w:after="0"/>
        <w:rPr>
          <w:rFonts w:ascii="Calibri" w:eastAsia="Calibri" w:hAnsi="Calibri" w:cs="Calibri"/>
          <w:sz w:val="22"/>
          <w:szCs w:val="22"/>
        </w:rPr>
      </w:pPr>
    </w:p>
    <w:p w:rsidR="00147508" w:rsidRPr="00DD52F6" w:rsidRDefault="00DD52F6">
      <w:pPr>
        <w:pStyle w:val="NormalWeb"/>
        <w:shd w:val="clear" w:color="auto" w:fill="FFFFFF"/>
        <w:spacing w:before="0" w:after="0"/>
        <w:rPr>
          <w:rFonts w:ascii="Calibri Light" w:eastAsia="Calibri" w:hAnsi="Calibri Light" w:cs="Calibri"/>
          <w:sz w:val="22"/>
          <w:szCs w:val="22"/>
        </w:rPr>
      </w:pPr>
      <w:r w:rsidRPr="00DD52F6">
        <w:rPr>
          <w:rFonts w:ascii="Calibri Light" w:eastAsia="Calibri" w:hAnsi="Calibri Light" w:cs="Calibri"/>
          <w:sz w:val="22"/>
          <w:szCs w:val="22"/>
        </w:rPr>
        <w:t xml:space="preserve">The opening of the Russian office comes at an auspicious time for COMSOL, as the Application Builder and COMSOL Server™ were recently released with COMSOL Multiphysics version 5.0. “We are investing in our rapidly growing user base,” says </w:t>
      </w:r>
      <w:proofErr w:type="spellStart"/>
      <w:r w:rsidRPr="00DD52F6">
        <w:rPr>
          <w:rFonts w:ascii="Calibri Light" w:eastAsia="Calibri" w:hAnsi="Calibri Light" w:cs="Calibri"/>
          <w:sz w:val="22"/>
          <w:szCs w:val="22"/>
        </w:rPr>
        <w:t>Farhad</w:t>
      </w:r>
      <w:proofErr w:type="spellEnd"/>
      <w:r w:rsidRPr="00DD52F6">
        <w:rPr>
          <w:rFonts w:ascii="Calibri Light" w:eastAsia="Calibri" w:hAnsi="Calibri Light" w:cs="Calibri"/>
          <w:sz w:val="22"/>
          <w:szCs w:val="22"/>
        </w:rPr>
        <w:t xml:space="preserve"> </w:t>
      </w:r>
      <w:proofErr w:type="spellStart"/>
      <w:r w:rsidRPr="00DD52F6">
        <w:rPr>
          <w:rFonts w:ascii="Calibri Light" w:eastAsia="Calibri" w:hAnsi="Calibri Light" w:cs="Calibri"/>
          <w:sz w:val="22"/>
          <w:szCs w:val="22"/>
        </w:rPr>
        <w:t>Saeidi</w:t>
      </w:r>
      <w:proofErr w:type="spellEnd"/>
      <w:r w:rsidRPr="00DD52F6">
        <w:rPr>
          <w:rFonts w:ascii="Calibri Light" w:eastAsia="Calibri" w:hAnsi="Calibri Light" w:cs="Calibri"/>
          <w:sz w:val="22"/>
          <w:szCs w:val="22"/>
        </w:rPr>
        <w:t xml:space="preserve">, President of COMSOL AB. “The Application Builder will make simulation </w:t>
      </w:r>
      <w:r w:rsidRPr="00DD52F6">
        <w:rPr>
          <w:rFonts w:ascii="Calibri Light" w:eastAsia="Calibri" w:hAnsi="Calibri Light" w:cs="Calibri"/>
          <w:sz w:val="22"/>
          <w:szCs w:val="22"/>
        </w:rPr>
        <w:lastRenderedPageBreak/>
        <w:t>applications available to a wider audience, while the high-tech community in Moscow will be key for establishing a dedicated COMSOL user base in Russia. Our customers in Russia and their entire organizations will be able to benefit from both the local office and the software’s new tools right away.”</w:t>
      </w:r>
    </w:p>
    <w:p w:rsidR="00147508" w:rsidRPr="00DD52F6" w:rsidRDefault="00147508">
      <w:pPr>
        <w:pStyle w:val="NormalWeb"/>
        <w:shd w:val="clear" w:color="auto" w:fill="FFFFFF"/>
        <w:spacing w:before="0" w:after="0"/>
        <w:rPr>
          <w:rFonts w:ascii="Calibri Light" w:eastAsia="Calibri" w:hAnsi="Calibri Light" w:cs="Calibri"/>
          <w:b/>
          <w:bCs/>
          <w:sz w:val="22"/>
          <w:szCs w:val="22"/>
        </w:rPr>
      </w:pPr>
    </w:p>
    <w:p w:rsidR="00147508" w:rsidRPr="00DD52F6" w:rsidRDefault="00DD52F6">
      <w:pPr>
        <w:pStyle w:val="Body"/>
        <w:spacing w:after="0" w:line="240" w:lineRule="auto"/>
        <w:rPr>
          <w:rFonts w:ascii="Calibri Light" w:hAnsi="Calibri Light"/>
        </w:rPr>
      </w:pPr>
      <w:r w:rsidRPr="00DD52F6">
        <w:rPr>
          <w:rFonts w:ascii="Calibri Light" w:hAnsi="Calibri Light"/>
        </w:rPr>
        <w:t>Upcoming events in Russia include seminars in Moscow, St. Petersburg, Novosibirsk, and Kazakhstan.</w:t>
      </w:r>
    </w:p>
    <w:p w:rsidR="00147508" w:rsidRPr="00DD52F6" w:rsidRDefault="00147508">
      <w:pPr>
        <w:pStyle w:val="Body"/>
        <w:spacing w:after="0" w:line="240" w:lineRule="auto"/>
        <w:rPr>
          <w:rFonts w:ascii="Calibri Light" w:hAnsi="Calibri Light"/>
        </w:rPr>
      </w:pPr>
    </w:p>
    <w:p w:rsidR="00147508" w:rsidRPr="00DD52F6" w:rsidRDefault="00DD52F6">
      <w:pPr>
        <w:pStyle w:val="Body"/>
        <w:spacing w:after="0" w:line="240" w:lineRule="auto"/>
        <w:rPr>
          <w:rFonts w:ascii="Calibri Light" w:hAnsi="Calibri Light"/>
        </w:rPr>
      </w:pPr>
      <w:r w:rsidRPr="00DD52F6">
        <w:rPr>
          <w:rFonts w:ascii="Calibri Light" w:hAnsi="Calibri Light"/>
        </w:rPr>
        <w:t xml:space="preserve">“Moscow is the heart of Russia,” concludes </w:t>
      </w:r>
      <w:proofErr w:type="spellStart"/>
      <w:r w:rsidRPr="00DD52F6">
        <w:rPr>
          <w:rFonts w:ascii="Calibri Light" w:hAnsi="Calibri Light"/>
        </w:rPr>
        <w:t>Kuznetsov</w:t>
      </w:r>
      <w:proofErr w:type="spellEnd"/>
      <w:r w:rsidRPr="00DD52F6">
        <w:rPr>
          <w:rFonts w:ascii="Calibri Light" w:hAnsi="Calibri Light"/>
        </w:rPr>
        <w:t>. “The new COMSOL office will bring the company</w:t>
      </w:r>
      <w:r w:rsidRPr="00DD52F6">
        <w:rPr>
          <w:rFonts w:ascii="Calibri Light" w:hAnsi="Calibri Light"/>
          <w:lang w:val="fr-FR"/>
        </w:rPr>
        <w:t>’</w:t>
      </w:r>
      <w:r w:rsidRPr="00DD52F6">
        <w:rPr>
          <w:rFonts w:ascii="Calibri Light" w:hAnsi="Calibri Light"/>
        </w:rPr>
        <w:t>s innovative, vibrant, and cutting-edge corporate culture closer to local users. This will improve the quality of services, making COMSOL Multiphysics even more valuable for engineers, researchers, and developers."</w:t>
      </w:r>
    </w:p>
    <w:p w:rsidR="00147508" w:rsidRDefault="00147508">
      <w:pPr>
        <w:pStyle w:val="NormalWeb"/>
        <w:shd w:val="clear" w:color="auto" w:fill="FFFFFF"/>
        <w:spacing w:before="0" w:after="0"/>
        <w:rPr>
          <w:rFonts w:ascii="Calibri" w:eastAsia="Calibri" w:hAnsi="Calibri" w:cs="Calibri"/>
          <w:b/>
          <w:bCs/>
          <w:sz w:val="22"/>
          <w:szCs w:val="22"/>
        </w:rPr>
      </w:pPr>
      <w:bookmarkStart w:id="0" w:name="_GoBack"/>
    </w:p>
    <w:p w:rsidR="00147508" w:rsidRDefault="00DD52F6">
      <w:pPr>
        <w:pStyle w:val="NormalWeb"/>
        <w:shd w:val="clear" w:color="auto" w:fill="FFFFFF"/>
        <w:spacing w:before="0" w:after="0"/>
        <w:rPr>
          <w:rFonts w:ascii="Calibri" w:eastAsia="Calibri" w:hAnsi="Calibri" w:cs="Calibri"/>
          <w:b/>
          <w:bCs/>
          <w:sz w:val="22"/>
          <w:szCs w:val="22"/>
        </w:rPr>
      </w:pPr>
      <w:r>
        <w:rPr>
          <w:rFonts w:ascii="Calibri" w:eastAsia="Calibri" w:hAnsi="Calibri" w:cs="Calibri"/>
          <w:b/>
          <w:bCs/>
          <w:sz w:val="22"/>
          <w:szCs w:val="22"/>
        </w:rPr>
        <w:t>About COMSOL</w:t>
      </w:r>
    </w:p>
    <w:p w:rsidR="00147508" w:rsidRDefault="00DD52F6">
      <w:pPr>
        <w:pStyle w:val="NormalWeb"/>
        <w:shd w:val="clear" w:color="auto" w:fill="FFFFFF"/>
        <w:spacing w:before="0" w:after="0"/>
        <w:rPr>
          <w:rFonts w:ascii="Calibri" w:eastAsia="Calibri" w:hAnsi="Calibri" w:cs="Calibri"/>
          <w:color w:val="2F2F2F"/>
          <w:spacing w:val="-2"/>
          <w:sz w:val="19"/>
          <w:szCs w:val="19"/>
          <w:u w:color="2F2F2F"/>
        </w:rPr>
      </w:pPr>
      <w:r>
        <w:rPr>
          <w:rFonts w:ascii="Calibri" w:eastAsia="Calibri" w:hAnsi="Calibri" w:cs="Calibri"/>
          <w:color w:val="2F2F2F"/>
          <w:spacing w:val="-2"/>
          <w:sz w:val="19"/>
          <w:szCs w:val="19"/>
          <w:u w:color="2F2F2F"/>
          <w:shd w:val="clear" w:color="auto" w:fill="FFFFFF"/>
        </w:rPr>
        <w:t xml:space="preserve">COMSOL provides simulation software for product design and research </w:t>
      </w:r>
      <w:bookmarkEnd w:id="0"/>
      <w:r>
        <w:rPr>
          <w:rFonts w:ascii="Calibri" w:eastAsia="Calibri" w:hAnsi="Calibri" w:cs="Calibri"/>
          <w:color w:val="2F2F2F"/>
          <w:spacing w:val="-2"/>
          <w:sz w:val="19"/>
          <w:szCs w:val="19"/>
          <w:u w:color="2F2F2F"/>
          <w:shd w:val="clear" w:color="auto" w:fill="FFFFFF"/>
        </w:rPr>
        <w:t>to technical enterprises, research labs, and universities through 22 offices and a distributor network throughout the world. Its flagship products, COMSOL Multiphysics® and COMSOL Server™, are software environments for modeling and simulating any physics-based system and for building and distributing applications. A particular strength is its ability to account for coupled or multiphysics phenomena. Add-on products expand the simulation platform for electrical, mechanical, fluid flow, and chemical applications. Interfacing tools enable the integration of COMSOL Multiphysics simulation with all major technical computing and CAD tools on the CAE market.</w:t>
      </w:r>
    </w:p>
    <w:p w:rsidR="00147508" w:rsidRDefault="00DD52F6">
      <w:pPr>
        <w:pStyle w:val="NormalWeb"/>
        <w:shd w:val="clear" w:color="auto" w:fill="FFFFFF"/>
        <w:spacing w:before="0" w:after="0"/>
        <w:jc w:val="center"/>
        <w:rPr>
          <w:rFonts w:ascii="Calibri" w:eastAsia="Calibri" w:hAnsi="Calibri" w:cs="Calibri"/>
          <w:color w:val="2F2F2F"/>
          <w:sz w:val="20"/>
          <w:szCs w:val="20"/>
          <w:u w:color="2F2F2F"/>
        </w:rPr>
      </w:pPr>
      <w:r>
        <w:rPr>
          <w:rFonts w:ascii="Calibri" w:eastAsia="Calibri" w:hAnsi="Calibri" w:cs="Calibri"/>
          <w:color w:val="2F2F2F"/>
          <w:sz w:val="20"/>
          <w:szCs w:val="20"/>
          <w:u w:color="2F2F2F"/>
        </w:rPr>
        <w:t>~</w:t>
      </w:r>
    </w:p>
    <w:p w:rsidR="00147508" w:rsidRDefault="00DD52F6">
      <w:pPr>
        <w:pStyle w:val="Body"/>
        <w:spacing w:after="0" w:line="240" w:lineRule="auto"/>
        <w:jc w:val="center"/>
      </w:pPr>
      <w:r>
        <w:rPr>
          <w:i/>
          <w:iCs/>
          <w:color w:val="2F2F2F"/>
          <w:sz w:val="16"/>
          <w:szCs w:val="16"/>
          <w:u w:color="2F2F2F"/>
          <w:shd w:val="clear" w:color="auto" w:fill="FFFFFF"/>
        </w:rPr>
        <w:t>COMSOL, COMSOL Server, and COMSOL Multiphysics are either registered trademarks or trademarks of COMSOL AB.</w:t>
      </w:r>
    </w:p>
    <w:sectPr w:rsidR="00147508">
      <w:headerReference w:type="default" r:id="rId12"/>
      <w:footerReference w:type="default" r:id="rId13"/>
      <w:pgSz w:w="12240" w:h="15840"/>
      <w:pgMar w:top="1224" w:right="1080" w:bottom="1080" w:left="1152"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083" w:rsidRDefault="00DD52F6">
      <w:r>
        <w:separator/>
      </w:r>
    </w:p>
  </w:endnote>
  <w:endnote w:type="continuationSeparator" w:id="0">
    <w:p w:rsidR="00925083" w:rsidRDefault="00DD5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508" w:rsidRDefault="00147508">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083" w:rsidRDefault="00DD52F6">
      <w:r>
        <w:separator/>
      </w:r>
    </w:p>
  </w:footnote>
  <w:footnote w:type="continuationSeparator" w:id="0">
    <w:p w:rsidR="00925083" w:rsidRDefault="00DD52F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7508" w:rsidRDefault="00DD52F6">
    <w:pPr>
      <w:pStyle w:val="Header"/>
    </w:pPr>
    <w:r>
      <w:rPr>
        <w:noProof/>
      </w:rPr>
      <w:drawing>
        <wp:inline distT="0" distB="0" distL="0" distR="0">
          <wp:extent cx="1536065" cy="146050"/>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2.png"/>
                  <pic:cNvPicPr/>
                </pic:nvPicPr>
                <pic:blipFill>
                  <a:blip r:embed="rId1">
                    <a:extLst/>
                  </a:blip>
                  <a:stretch>
                    <a:fillRect/>
                  </a:stretch>
                </pic:blipFill>
                <pic:spPr>
                  <a:xfrm>
                    <a:off x="0" y="0"/>
                    <a:ext cx="1536065" cy="146050"/>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7508"/>
    <w:rsid w:val="00147508"/>
    <w:rsid w:val="00925083"/>
    <w:rsid w:val="00A17D15"/>
    <w:rsid w:val="00DD5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1F61D7-A222-4785-808A-0BF11BFB5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Calibri" w:eastAsia="Calibri" w:hAnsi="Calibri" w:cs="Calibri"/>
      <w:color w:val="000000"/>
      <w:sz w:val="22"/>
      <w:szCs w:val="22"/>
      <w:u w:color="000000"/>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paragraph" w:styleId="NoSpacing">
    <w:name w:val="No Spacing"/>
    <w:pPr>
      <w:spacing w:after="200" w:line="276" w:lineRule="auto"/>
    </w:pPr>
    <w:rPr>
      <w:rFonts w:ascii="Calibri" w:eastAsia="Calibri" w:hAnsi="Calibri" w:cs="Calibri"/>
      <w:color w:val="000000"/>
      <w:sz w:val="22"/>
      <w:szCs w:val="22"/>
      <w:u w:color="000000"/>
    </w:rPr>
  </w:style>
  <w:style w:type="character" w:customStyle="1" w:styleId="Link">
    <w:name w:val="Link"/>
    <w:rPr>
      <w:color w:val="0000FF"/>
      <w:u w:val="single" w:color="0000FF"/>
    </w:rPr>
  </w:style>
  <w:style w:type="character" w:customStyle="1" w:styleId="Hyperlink0">
    <w:name w:val="Hyperlink.0"/>
    <w:basedOn w:val="Link"/>
    <w:rPr>
      <w:rFonts w:ascii="Calibri" w:eastAsia="Calibri" w:hAnsi="Calibri" w:cs="Calibri"/>
      <w:caps w:val="0"/>
      <w:smallCaps w:val="0"/>
      <w:strike w:val="0"/>
      <w:dstrike w:val="0"/>
      <w:color w:val="0000FF"/>
      <w:spacing w:val="0"/>
      <w:kern w:val="0"/>
      <w:position w:val="0"/>
      <w:sz w:val="18"/>
      <w:szCs w:val="18"/>
      <w:u w:val="single" w:color="0000FF"/>
      <w:vertAlign w:val="baseline"/>
      <w:lang w:val="en-US"/>
      <w14:textOutline w14:w="0" w14:cap="rnd" w14:cmpd="sng" w14:algn="ctr">
        <w14:noFill/>
        <w14:prstDash w14:val="solid"/>
        <w14:bevel/>
      </w14:textOutline>
    </w:rPr>
  </w:style>
  <w:style w:type="paragraph" w:styleId="PlainText">
    <w:name w:val="Plain Text"/>
    <w:rPr>
      <w:rFonts w:ascii="Calibri" w:eastAsia="Calibri" w:hAnsi="Calibri" w:cs="Calibri"/>
      <w:color w:val="000000"/>
      <w:sz w:val="22"/>
      <w:szCs w:val="22"/>
      <w:u w:color="000000"/>
    </w:rPr>
  </w:style>
  <w:style w:type="paragraph" w:styleId="NormalWeb">
    <w:name w:val="Normal (Web)"/>
    <w:pPr>
      <w:spacing w:before="100" w:after="100"/>
    </w:pPr>
    <w:rPr>
      <w:rFonts w:eastAsia="Times New Roman"/>
      <w:color w:val="000000"/>
      <w:sz w:val="24"/>
      <w:szCs w:val="24"/>
      <w:u w:color="000000"/>
    </w:rPr>
  </w:style>
  <w:style w:type="paragraph" w:styleId="BalloonText">
    <w:name w:val="Balloon Text"/>
    <w:basedOn w:val="Normal"/>
    <w:link w:val="BalloonTextChar"/>
    <w:uiPriority w:val="99"/>
    <w:semiHidden/>
    <w:unhideWhenUsed/>
    <w:rsid w:val="00DD52F6"/>
    <w:rPr>
      <w:rFonts w:ascii="Tahoma" w:hAnsi="Tahoma" w:cs="Tahoma"/>
      <w:sz w:val="16"/>
      <w:szCs w:val="16"/>
    </w:rPr>
  </w:style>
  <w:style w:type="character" w:customStyle="1" w:styleId="BalloonTextChar">
    <w:name w:val="Balloon Text Char"/>
    <w:basedOn w:val="DefaultParagraphFont"/>
    <w:link w:val="BalloonText"/>
    <w:uiPriority w:val="99"/>
    <w:semiHidden/>
    <w:rsid w:val="00DD52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comsol.ru"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mailto:natalia@comsol.com" TargetMode="External"/><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omsol.com" TargetMode="External"/><Relationship Id="rId11" Type="http://schemas.openxmlformats.org/officeDocument/2006/relationships/hyperlink" Target="file:///C:\Users\natalia\AppData\Local\Microsoft\Windows\Temporary%20Internet%20Files\Content.Outlook\9F83CYSX\www.comsol.ru" TargetMode="Externa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footnotes" Target="footnotes.xml"/><Relationship Id="rId9" Type="http://schemas.openxmlformats.org/officeDocument/2006/relationships/hyperlink" Target="mailto:Evgeny@comso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609</Words>
  <Characters>3475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Natalia Switala</dc:creator>
  <cp:lastModifiedBy>Zac Powell</cp:lastModifiedBy>
  <cp:revision>2</cp:revision>
  <dcterms:created xsi:type="dcterms:W3CDTF">2015-03-30T14:56:00Z</dcterms:created>
  <dcterms:modified xsi:type="dcterms:W3CDTF">2015-03-30T14:56:00Z</dcterms:modified>
</cp:coreProperties>
</file>